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looking into the different resources mentioned in the research paper.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Looking into what type of files we need for facial recognition and researching how to convert these files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 and began brainstorming how to standardize input data.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exploring the standardization and interpretation of given OBJ file.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Dealing with unfamiliar file types.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 and discussed conceptual questions along with starting Task 1.1 on his wish list.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analyzing research </w:t>
      </w:r>
      <w:r w:rsidDel="00000000" w:rsidR="00000000" w:rsidRPr="00000000">
        <w:rPr>
          <w:rtl w:val="0"/>
        </w:rPr>
        <w:t xml:space="preserve">paper</w:t>
      </w:r>
      <w:r w:rsidDel="00000000" w:rsidR="00000000" w:rsidRPr="00000000">
        <w:rPr>
          <w:rtl w:val="0"/>
        </w:rPr>
        <w:t xml:space="preserve"> and taking notes for the team.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Adequately distributing work in the early stages.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 and prepared the start for task 1.1. I also finished reading the research paper.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Coordinating with everyone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